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62A3EF83" w:rsidR="007B2B5A" w:rsidRPr="003D0D2E" w:rsidRDefault="00B35336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4-4</w:t>
            </w:r>
            <w:r w:rsidR="00EF67E0">
              <w:rPr>
                <w:bCs/>
                <w:lang w:val="en-GB"/>
              </w:rPr>
              <w:t>-2025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2401720A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</w:t>
      </w:r>
      <w:r w:rsidR="009004F6">
        <w:rPr>
          <w:rFonts w:eastAsia="MS Mincho"/>
          <w:sz w:val="24"/>
          <w:szCs w:val="24"/>
          <w:lang w:val="en-GB"/>
        </w:rPr>
        <w:t>mer</w:t>
      </w:r>
      <w:r>
        <w:rPr>
          <w:rFonts w:eastAsia="MS Mincho"/>
          <w:sz w:val="24"/>
          <w:szCs w:val="24"/>
          <w:lang w:val="en-GB"/>
        </w:rPr>
        <w:t>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EF67E0">
        <w:rPr>
          <w:rFonts w:eastAsia="MS Mincho"/>
          <w:sz w:val="24"/>
          <w:szCs w:val="24"/>
          <w:lang w:val="en-GB"/>
        </w:rPr>
        <w:t>5</w:t>
      </w:r>
      <w:r>
        <w:rPr>
          <w:rFonts w:eastAsia="MS Mincho"/>
          <w:sz w:val="24"/>
          <w:szCs w:val="24"/>
          <w:lang w:val="en-GB"/>
        </w:rPr>
        <w:t>-</w:t>
      </w:r>
      <w:r w:rsidR="00EF67E0">
        <w:rPr>
          <w:rFonts w:eastAsia="MS Mincho"/>
          <w:sz w:val="24"/>
          <w:szCs w:val="24"/>
          <w:lang w:val="en-GB"/>
        </w:rPr>
        <w:t>01</w:t>
      </w:r>
    </w:p>
    <w:p w14:paraId="2F4778FB" w14:textId="2F469211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690530">
        <w:rPr>
          <w:i/>
          <w:iCs/>
          <w:color w:val="000000" w:themeColor="text1"/>
          <w:sz w:val="24"/>
          <w:szCs w:val="24"/>
          <w:lang w:val="en-GB"/>
        </w:rPr>
        <w:t xml:space="preserve">Schaerer </w:t>
      </w:r>
      <w:r w:rsidR="00EF67E0">
        <w:rPr>
          <w:i/>
          <w:iCs/>
          <w:color w:val="000000" w:themeColor="text1"/>
          <w:sz w:val="24"/>
          <w:szCs w:val="24"/>
          <w:lang w:val="en-GB"/>
        </w:rPr>
        <w:t>Procare</w:t>
      </w:r>
    </w:p>
    <w:p w14:paraId="25935648" w14:textId="198A1958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</w:t>
      </w:r>
      <w:r w:rsidR="009004F6">
        <w:rPr>
          <w:rFonts w:eastAsia="MS Mincho"/>
          <w:sz w:val="24"/>
          <w:szCs w:val="24"/>
          <w:lang w:val="en-GB"/>
        </w:rPr>
        <w:t>el</w:t>
      </w:r>
      <w:r w:rsidRPr="00F36B04">
        <w:rPr>
          <w:rFonts w:eastAsia="MS Mincho"/>
          <w:sz w:val="24"/>
          <w:szCs w:val="24"/>
          <w:lang w:val="en-GB"/>
        </w:rPr>
        <w:t>:</w:t>
      </w:r>
      <w:r w:rsidRPr="00F36B04">
        <w:rPr>
          <w:rFonts w:eastAsia="MS Mincho"/>
          <w:sz w:val="24"/>
          <w:szCs w:val="24"/>
          <w:lang w:val="en-GB"/>
        </w:rPr>
        <w:tab/>
      </w:r>
      <w:r w:rsidR="00EF67E0">
        <w:rPr>
          <w:color w:val="000000" w:themeColor="text1"/>
          <w:sz w:val="24"/>
          <w:szCs w:val="24"/>
          <w:lang w:val="en-GB"/>
        </w:rPr>
        <w:t xml:space="preserve">Conductivity sensor </w:t>
      </w:r>
      <w:r w:rsidR="009004F6">
        <w:rPr>
          <w:color w:val="000000" w:themeColor="text1"/>
          <w:sz w:val="24"/>
          <w:szCs w:val="24"/>
          <w:lang w:val="en-GB"/>
        </w:rPr>
        <w:t>met nieuwe</w:t>
      </w:r>
      <w:r w:rsidR="00EF67E0">
        <w:rPr>
          <w:color w:val="000000" w:themeColor="text1"/>
          <w:sz w:val="24"/>
          <w:szCs w:val="24"/>
          <w:lang w:val="en-GB"/>
        </w:rPr>
        <w:t xml:space="preserve"> software</w:t>
      </w:r>
    </w:p>
    <w:p w14:paraId="394D4FFE" w14:textId="3A41806C" w:rsid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4D6D32BF" w14:textId="77777777" w:rsidR="00EF67E0" w:rsidRDefault="00EF67E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6443E1C1" w14:textId="7141C972" w:rsidR="0055595B" w:rsidRPr="0055595B" w:rsidRDefault="0055595B" w:rsidP="0055595B">
      <w:pPr>
        <w:spacing w:after="0" w:line="264" w:lineRule="auto"/>
        <w:rPr>
          <w:color w:val="000000" w:themeColor="text1"/>
          <w:sz w:val="24"/>
          <w:szCs w:val="24"/>
        </w:rPr>
      </w:pPr>
      <w:r w:rsidRPr="0055595B">
        <w:rPr>
          <w:color w:val="000000" w:themeColor="text1"/>
          <w:sz w:val="24"/>
          <w:szCs w:val="24"/>
        </w:rPr>
        <w:t xml:space="preserve">Met deze service memo wil ik </w:t>
      </w:r>
      <w:r w:rsidR="001C5EBA">
        <w:rPr>
          <w:color w:val="000000" w:themeColor="text1"/>
          <w:sz w:val="24"/>
          <w:szCs w:val="24"/>
        </w:rPr>
        <w:t>je</w:t>
      </w:r>
      <w:r w:rsidRPr="0055595B">
        <w:rPr>
          <w:color w:val="000000" w:themeColor="text1"/>
          <w:sz w:val="24"/>
          <w:szCs w:val="24"/>
        </w:rPr>
        <w:t xml:space="preserve"> informeren dat de </w:t>
      </w:r>
      <w:r>
        <w:rPr>
          <w:color w:val="000000" w:themeColor="text1"/>
          <w:sz w:val="24"/>
          <w:szCs w:val="24"/>
        </w:rPr>
        <w:t xml:space="preserve">conductivity </w:t>
      </w:r>
      <w:r w:rsidRPr="0055595B">
        <w:rPr>
          <w:color w:val="000000" w:themeColor="text1"/>
          <w:sz w:val="24"/>
          <w:szCs w:val="24"/>
        </w:rPr>
        <w:t>sensor met</w:t>
      </w:r>
    </w:p>
    <w:p w14:paraId="1B38A054" w14:textId="57A326CC" w:rsidR="0055595B" w:rsidRPr="0055595B" w:rsidRDefault="0055595B" w:rsidP="0055595B">
      <w:pPr>
        <w:spacing w:after="0" w:line="264" w:lineRule="auto"/>
        <w:rPr>
          <w:color w:val="000000" w:themeColor="text1"/>
          <w:sz w:val="24"/>
          <w:szCs w:val="24"/>
        </w:rPr>
      </w:pPr>
      <w:r w:rsidRPr="0055595B">
        <w:rPr>
          <w:color w:val="000000" w:themeColor="text1"/>
          <w:sz w:val="24"/>
          <w:szCs w:val="24"/>
        </w:rPr>
        <w:t>SAP nummer 55126805</w:t>
      </w:r>
      <w:r w:rsidR="00022535">
        <w:rPr>
          <w:color w:val="000000" w:themeColor="text1"/>
          <w:sz w:val="24"/>
          <w:szCs w:val="24"/>
        </w:rPr>
        <w:t xml:space="preserve"> zal vervallen en er een nieuwe sensor met</w:t>
      </w:r>
      <w:r w:rsidRPr="0055595B">
        <w:rPr>
          <w:color w:val="000000" w:themeColor="text1"/>
          <w:sz w:val="24"/>
          <w:szCs w:val="24"/>
        </w:rPr>
        <w:t xml:space="preserve"> nieuwe software </w:t>
      </w:r>
      <w:r w:rsidR="00023422">
        <w:rPr>
          <w:color w:val="000000" w:themeColor="text1"/>
          <w:sz w:val="24"/>
          <w:szCs w:val="24"/>
        </w:rPr>
        <w:t xml:space="preserve">beschikbaar is onder SAP nummer: </w:t>
      </w:r>
      <w:r w:rsidR="00023422" w:rsidRPr="00023422">
        <w:rPr>
          <w:b/>
          <w:bCs/>
          <w:color w:val="000000" w:themeColor="text1"/>
          <w:sz w:val="24"/>
          <w:szCs w:val="24"/>
        </w:rPr>
        <w:t>55128300</w:t>
      </w:r>
      <w:r w:rsidRPr="0055595B">
        <w:rPr>
          <w:color w:val="000000" w:themeColor="text1"/>
          <w:sz w:val="24"/>
          <w:szCs w:val="24"/>
        </w:rPr>
        <w:t>.</w:t>
      </w:r>
    </w:p>
    <w:p w14:paraId="666B699D" w14:textId="77777777" w:rsidR="0055595B" w:rsidRPr="0055595B" w:rsidRDefault="0055595B" w:rsidP="0055595B">
      <w:pPr>
        <w:spacing w:after="0" w:line="264" w:lineRule="auto"/>
        <w:rPr>
          <w:color w:val="000000" w:themeColor="text1"/>
          <w:sz w:val="24"/>
          <w:szCs w:val="24"/>
        </w:rPr>
      </w:pPr>
      <w:r w:rsidRPr="0055595B">
        <w:rPr>
          <w:color w:val="000000" w:themeColor="text1"/>
          <w:sz w:val="24"/>
          <w:szCs w:val="24"/>
        </w:rPr>
        <w:t>Met deze software is de sensing van de sensor verbeterd.</w:t>
      </w:r>
    </w:p>
    <w:p w14:paraId="2DA8E178" w14:textId="47A8473D" w:rsidR="0055595B" w:rsidRDefault="0055595B" w:rsidP="0055595B">
      <w:pPr>
        <w:spacing w:after="0" w:line="264" w:lineRule="auto"/>
        <w:rPr>
          <w:color w:val="000000" w:themeColor="text1"/>
          <w:sz w:val="24"/>
          <w:szCs w:val="24"/>
        </w:rPr>
      </w:pPr>
      <w:r w:rsidRPr="0055595B">
        <w:rPr>
          <w:color w:val="000000" w:themeColor="text1"/>
          <w:sz w:val="24"/>
          <w:szCs w:val="24"/>
        </w:rPr>
        <w:t>Oude sensor</w:t>
      </w:r>
      <w:r w:rsidR="005D2B7C">
        <w:rPr>
          <w:color w:val="000000" w:themeColor="text1"/>
          <w:sz w:val="24"/>
          <w:szCs w:val="24"/>
        </w:rPr>
        <w:t xml:space="preserve"> (55126805)</w:t>
      </w:r>
      <w:r w:rsidRPr="0055595B">
        <w:rPr>
          <w:color w:val="000000" w:themeColor="text1"/>
          <w:sz w:val="24"/>
          <w:szCs w:val="24"/>
        </w:rPr>
        <w:t xml:space="preserve"> ziet er als volgt uit:</w:t>
      </w:r>
    </w:p>
    <w:p w14:paraId="26416D33" w14:textId="247167D3" w:rsidR="009A21EB" w:rsidRPr="0055595B" w:rsidRDefault="00C33961" w:rsidP="0055595B">
      <w:pPr>
        <w:spacing w:after="0" w:line="264" w:lineRule="auto"/>
        <w:rPr>
          <w:color w:val="000000" w:themeColor="text1"/>
          <w:sz w:val="24"/>
          <w:szCs w:val="24"/>
        </w:rPr>
      </w:pPr>
      <w:r>
        <w:rPr>
          <w:noProof/>
        </w:rPr>
        <w:drawing>
          <wp:inline distT="0" distB="0" distL="0" distR="0" wp14:anchorId="59DF075E" wp14:editId="2CC15EBF">
            <wp:extent cx="1220079" cy="2582052"/>
            <wp:effectExtent l="4763" t="0" r="4127" b="4128"/>
            <wp:docPr id="14084145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277" r="20718"/>
                    <a:stretch/>
                  </pic:blipFill>
                  <pic:spPr bwMode="auto">
                    <a:xfrm rot="16200000">
                      <a:off x="0" y="0"/>
                      <a:ext cx="1240834" cy="2625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FE84F5D" w14:textId="77777777" w:rsidR="009A21EB" w:rsidRPr="0055595B" w:rsidRDefault="009A21EB" w:rsidP="00E036E2">
      <w:pPr>
        <w:spacing w:after="0" w:line="264" w:lineRule="auto"/>
        <w:rPr>
          <w:color w:val="000000" w:themeColor="text1"/>
          <w:sz w:val="24"/>
          <w:szCs w:val="24"/>
        </w:rPr>
      </w:pPr>
    </w:p>
    <w:p w14:paraId="647F541D" w14:textId="3C3130DA" w:rsidR="005D2B7C" w:rsidRDefault="005D2B7C" w:rsidP="00E036E2">
      <w:pPr>
        <w:spacing w:after="0" w:line="264" w:lineRule="auto"/>
        <w:rPr>
          <w:color w:val="000000" w:themeColor="text1"/>
          <w:sz w:val="24"/>
          <w:szCs w:val="24"/>
        </w:rPr>
      </w:pPr>
      <w:r w:rsidRPr="005D2B7C">
        <w:rPr>
          <w:color w:val="000000" w:themeColor="text1"/>
          <w:sz w:val="24"/>
          <w:szCs w:val="24"/>
        </w:rPr>
        <w:t>NIEUWE sensor</w:t>
      </w:r>
      <w:r>
        <w:rPr>
          <w:color w:val="000000" w:themeColor="text1"/>
          <w:sz w:val="24"/>
          <w:szCs w:val="24"/>
        </w:rPr>
        <w:t xml:space="preserve"> (</w:t>
      </w:r>
      <w:r w:rsidR="00D03203">
        <w:rPr>
          <w:color w:val="000000" w:themeColor="text1"/>
          <w:sz w:val="24"/>
          <w:szCs w:val="24"/>
        </w:rPr>
        <w:t>55128300)</w:t>
      </w:r>
      <w:r w:rsidRPr="005D2B7C">
        <w:rPr>
          <w:color w:val="000000" w:themeColor="text1"/>
          <w:sz w:val="24"/>
          <w:szCs w:val="24"/>
        </w:rPr>
        <w:t xml:space="preserve"> </w:t>
      </w:r>
      <w:r>
        <w:rPr>
          <w:color w:val="000000" w:themeColor="text1"/>
          <w:sz w:val="24"/>
          <w:szCs w:val="24"/>
        </w:rPr>
        <w:t>is te</w:t>
      </w:r>
      <w:r w:rsidRPr="005D2B7C">
        <w:rPr>
          <w:color w:val="000000" w:themeColor="text1"/>
          <w:sz w:val="24"/>
          <w:szCs w:val="24"/>
        </w:rPr>
        <w:t xml:space="preserve"> herkennen aan een markering op de connector (xxx700) zoals op de onderstaande afbeelding:</w:t>
      </w:r>
    </w:p>
    <w:p w14:paraId="0CA3558C" w14:textId="4067ADB2" w:rsidR="00EF67E0" w:rsidRPr="005D2B7C" w:rsidRDefault="00C33961" w:rsidP="00E036E2">
      <w:pPr>
        <w:spacing w:after="0" w:line="264" w:lineRule="auto"/>
        <w:rPr>
          <w:i/>
          <w:iCs/>
          <w:color w:val="000000" w:themeColor="text1"/>
          <w:sz w:val="24"/>
          <w:szCs w:val="24"/>
        </w:rPr>
      </w:pPr>
      <w:r>
        <w:rPr>
          <w:rFonts w:ascii="Arial" w:hAnsi="Arial" w:cs="Arial"/>
          <w:noProof/>
          <w:color w:val="000000"/>
        </w:rPr>
        <w:drawing>
          <wp:inline distT="0" distB="0" distL="0" distR="0" wp14:anchorId="6C3ED5C8" wp14:editId="053FC005">
            <wp:extent cx="3819525" cy="1832089"/>
            <wp:effectExtent l="0" t="0" r="0" b="0"/>
            <wp:docPr id="136308005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x_Picture 25"/>
                    <pic:cNvPicPr>
                      <a:picLocks noChangeAspect="1" noChangeArrowheads="1"/>
                    </pic:cNvPicPr>
                  </pic:nvPicPr>
                  <pic:blipFill>
                    <a:blip r:embed="rId13" r:link="rId14" cstate="screen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6627" cy="1873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8A4552" w14:textId="77777777" w:rsidR="00DC12F7" w:rsidRPr="005D2B7C" w:rsidRDefault="00DC12F7" w:rsidP="00E036E2">
      <w:pPr>
        <w:spacing w:after="0" w:line="264" w:lineRule="auto"/>
        <w:rPr>
          <w:color w:val="000000" w:themeColor="text1"/>
          <w:sz w:val="24"/>
          <w:szCs w:val="24"/>
        </w:rPr>
      </w:pPr>
    </w:p>
    <w:p w14:paraId="12FD243A" w14:textId="70EE9857" w:rsidR="00D03203" w:rsidRPr="00D03203" w:rsidRDefault="00D03203" w:rsidP="00D03203">
      <w:pPr>
        <w:spacing w:after="0" w:line="264" w:lineRule="auto"/>
        <w:rPr>
          <w:color w:val="000000" w:themeColor="text1"/>
          <w:sz w:val="24"/>
          <w:szCs w:val="24"/>
        </w:rPr>
      </w:pPr>
      <w:r w:rsidRPr="00D03203">
        <w:rPr>
          <w:color w:val="000000" w:themeColor="text1"/>
          <w:sz w:val="24"/>
          <w:szCs w:val="24"/>
        </w:rPr>
        <w:t xml:space="preserve">Vervang alleen de </w:t>
      </w:r>
      <w:r>
        <w:rPr>
          <w:color w:val="000000" w:themeColor="text1"/>
          <w:sz w:val="24"/>
          <w:szCs w:val="24"/>
        </w:rPr>
        <w:t xml:space="preserve">conductivity </w:t>
      </w:r>
      <w:r w:rsidRPr="00D03203">
        <w:rPr>
          <w:color w:val="000000" w:themeColor="text1"/>
          <w:sz w:val="24"/>
          <w:szCs w:val="24"/>
        </w:rPr>
        <w:t>sensor in geval van problemen.</w:t>
      </w:r>
    </w:p>
    <w:p w14:paraId="1AE68517" w14:textId="14637FAB" w:rsidR="008D102C" w:rsidRPr="00D03203" w:rsidRDefault="00D03203" w:rsidP="00D03203">
      <w:pPr>
        <w:spacing w:after="0" w:line="264" w:lineRule="auto"/>
        <w:rPr>
          <w:color w:val="000000" w:themeColor="text1"/>
          <w:sz w:val="24"/>
          <w:szCs w:val="24"/>
        </w:rPr>
      </w:pPr>
      <w:r w:rsidRPr="00D03203">
        <w:rPr>
          <w:color w:val="000000" w:themeColor="text1"/>
          <w:sz w:val="24"/>
          <w:szCs w:val="24"/>
        </w:rPr>
        <w:t>Als Procare goed werkt, is vervanging niet nodig.</w:t>
      </w:r>
    </w:p>
    <w:p w14:paraId="5AFD96E5" w14:textId="77777777" w:rsidR="008D102C" w:rsidRPr="00D03203" w:rsidRDefault="008D102C" w:rsidP="00E036E2">
      <w:pPr>
        <w:spacing w:after="0" w:line="264" w:lineRule="auto"/>
        <w:rPr>
          <w:color w:val="000000" w:themeColor="text1"/>
          <w:sz w:val="24"/>
          <w:szCs w:val="24"/>
        </w:rPr>
      </w:pPr>
    </w:p>
    <w:p w14:paraId="4CCA15BC" w14:textId="77777777" w:rsidR="00203027" w:rsidRPr="00203027" w:rsidRDefault="00203027" w:rsidP="00203027">
      <w:pPr>
        <w:spacing w:after="0" w:line="264" w:lineRule="auto"/>
        <w:rPr>
          <w:b/>
          <w:bCs/>
          <w:color w:val="000000" w:themeColor="text1"/>
          <w:sz w:val="24"/>
          <w:szCs w:val="24"/>
        </w:rPr>
      </w:pPr>
      <w:r w:rsidRPr="00203027">
        <w:rPr>
          <w:b/>
          <w:bCs/>
          <w:color w:val="000000" w:themeColor="text1"/>
          <w:sz w:val="24"/>
          <w:szCs w:val="24"/>
        </w:rPr>
        <w:t>BELANGRIJK:</w:t>
      </w:r>
    </w:p>
    <w:p w14:paraId="6440E6CD" w14:textId="7CD290D3" w:rsidR="008D102C" w:rsidRPr="00203027" w:rsidRDefault="001C5EBA" w:rsidP="00203027">
      <w:pPr>
        <w:spacing w:after="0" w:line="264" w:lineRule="auto"/>
        <w:rPr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Zodra je de nieuwe sensor </w:t>
      </w:r>
      <w:r>
        <w:rPr>
          <w:b/>
          <w:bCs/>
          <w:color w:val="000000" w:themeColor="text1"/>
          <w:sz w:val="24"/>
          <w:szCs w:val="24"/>
        </w:rPr>
        <w:t>(55128300)</w:t>
      </w:r>
      <w:r w:rsidRPr="00203027">
        <w:rPr>
          <w:b/>
          <w:bCs/>
          <w:color w:val="000000" w:themeColor="text1"/>
          <w:sz w:val="24"/>
          <w:szCs w:val="24"/>
        </w:rPr>
        <w:t xml:space="preserve"> </w:t>
      </w:r>
      <w:r>
        <w:rPr>
          <w:b/>
          <w:bCs/>
          <w:color w:val="000000" w:themeColor="text1"/>
          <w:sz w:val="24"/>
          <w:szCs w:val="24"/>
        </w:rPr>
        <w:t>in je autovoorraad hebt ontvangen (dit gebeurd automatisch) moet je de</w:t>
      </w:r>
      <w:r w:rsidR="00203027" w:rsidRPr="00203027">
        <w:rPr>
          <w:b/>
          <w:bCs/>
          <w:color w:val="000000" w:themeColor="text1"/>
          <w:sz w:val="24"/>
          <w:szCs w:val="24"/>
        </w:rPr>
        <w:t xml:space="preserve"> oude sensor </w:t>
      </w:r>
      <w:r w:rsidR="00203027">
        <w:rPr>
          <w:b/>
          <w:bCs/>
          <w:color w:val="000000" w:themeColor="text1"/>
          <w:sz w:val="24"/>
          <w:szCs w:val="24"/>
        </w:rPr>
        <w:t>(55126805</w:t>
      </w:r>
      <w:r w:rsidR="00022535">
        <w:rPr>
          <w:b/>
          <w:bCs/>
          <w:color w:val="000000" w:themeColor="text1"/>
          <w:sz w:val="24"/>
          <w:szCs w:val="24"/>
        </w:rPr>
        <w:t xml:space="preserve">) </w:t>
      </w:r>
      <w:r w:rsidR="00203027" w:rsidRPr="00203027">
        <w:rPr>
          <w:b/>
          <w:bCs/>
          <w:color w:val="000000" w:themeColor="text1"/>
          <w:sz w:val="24"/>
          <w:szCs w:val="24"/>
        </w:rPr>
        <w:t>terugsturen naar het magazijn in Venlo (Logical).</w:t>
      </w:r>
    </w:p>
    <w:sectPr w:rsidR="008D102C" w:rsidRPr="00203027" w:rsidSect="002C0776">
      <w:headerReference w:type="default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5C440D" w14:textId="77777777" w:rsidR="00316B0C" w:rsidRDefault="00316B0C" w:rsidP="00983468">
      <w:r>
        <w:separator/>
      </w:r>
    </w:p>
  </w:endnote>
  <w:endnote w:type="continuationSeparator" w:id="0">
    <w:p w14:paraId="17C08DE0" w14:textId="77777777" w:rsidR="00316B0C" w:rsidRDefault="00316B0C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B35336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A0EFDED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4A4CF4" w14:textId="77777777" w:rsidR="00316B0C" w:rsidRDefault="00316B0C" w:rsidP="00983468">
      <w:bookmarkStart w:id="0" w:name="_Hlk71893315"/>
      <w:bookmarkEnd w:id="0"/>
      <w:r>
        <w:separator/>
      </w:r>
    </w:p>
  </w:footnote>
  <w:footnote w:type="continuationSeparator" w:id="0">
    <w:p w14:paraId="552301AF" w14:textId="77777777" w:rsidR="00316B0C" w:rsidRDefault="00316B0C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FABF17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9"/>
  </w:num>
  <w:num w:numId="4" w16cid:durableId="1788701237">
    <w:abstractNumId w:val="0"/>
  </w:num>
  <w:num w:numId="5" w16cid:durableId="1037436270">
    <w:abstractNumId w:val="6"/>
  </w:num>
  <w:num w:numId="6" w16cid:durableId="1237864350">
    <w:abstractNumId w:val="7"/>
  </w:num>
  <w:num w:numId="7" w16cid:durableId="541020284">
    <w:abstractNumId w:val="10"/>
  </w:num>
  <w:num w:numId="8" w16cid:durableId="1998069934">
    <w:abstractNumId w:val="13"/>
  </w:num>
  <w:num w:numId="9" w16cid:durableId="1752120109">
    <w:abstractNumId w:val="12"/>
  </w:num>
  <w:num w:numId="10" w16cid:durableId="956910531">
    <w:abstractNumId w:val="3"/>
  </w:num>
  <w:num w:numId="11" w16cid:durableId="629240795">
    <w:abstractNumId w:val="11"/>
  </w:num>
  <w:num w:numId="12" w16cid:durableId="408891983">
    <w:abstractNumId w:val="5"/>
  </w:num>
  <w:num w:numId="13" w16cid:durableId="1837190364">
    <w:abstractNumId w:val="8"/>
  </w:num>
  <w:num w:numId="14" w16cid:durableId="650057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2535"/>
    <w:rsid w:val="00023422"/>
    <w:rsid w:val="000234FB"/>
    <w:rsid w:val="000424A2"/>
    <w:rsid w:val="00050430"/>
    <w:rsid w:val="00053375"/>
    <w:rsid w:val="00057511"/>
    <w:rsid w:val="00064DC3"/>
    <w:rsid w:val="000760D2"/>
    <w:rsid w:val="0009399F"/>
    <w:rsid w:val="000B45A0"/>
    <w:rsid w:val="000C2F7D"/>
    <w:rsid w:val="000F22A1"/>
    <w:rsid w:val="001068E3"/>
    <w:rsid w:val="00106D33"/>
    <w:rsid w:val="001127E6"/>
    <w:rsid w:val="00112A8F"/>
    <w:rsid w:val="00114B08"/>
    <w:rsid w:val="001158A2"/>
    <w:rsid w:val="001263B8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C5EBA"/>
    <w:rsid w:val="001E074E"/>
    <w:rsid w:val="001E169D"/>
    <w:rsid w:val="001F4B68"/>
    <w:rsid w:val="001F79D1"/>
    <w:rsid w:val="00201E12"/>
    <w:rsid w:val="00203027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6BE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16B0C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E1F3E"/>
    <w:rsid w:val="003F5D3A"/>
    <w:rsid w:val="00415684"/>
    <w:rsid w:val="00423B48"/>
    <w:rsid w:val="004254B3"/>
    <w:rsid w:val="00444E7E"/>
    <w:rsid w:val="004450DC"/>
    <w:rsid w:val="00453BC2"/>
    <w:rsid w:val="004610E4"/>
    <w:rsid w:val="00465272"/>
    <w:rsid w:val="00474577"/>
    <w:rsid w:val="00477D8E"/>
    <w:rsid w:val="004826AA"/>
    <w:rsid w:val="00487FC0"/>
    <w:rsid w:val="004A4A03"/>
    <w:rsid w:val="004A5623"/>
    <w:rsid w:val="004B08DC"/>
    <w:rsid w:val="004B1341"/>
    <w:rsid w:val="004C58A6"/>
    <w:rsid w:val="004C7CD3"/>
    <w:rsid w:val="004D2D1A"/>
    <w:rsid w:val="004E1AD9"/>
    <w:rsid w:val="004E2845"/>
    <w:rsid w:val="004E52DC"/>
    <w:rsid w:val="00500978"/>
    <w:rsid w:val="00502C06"/>
    <w:rsid w:val="0052025B"/>
    <w:rsid w:val="00522F73"/>
    <w:rsid w:val="00526E98"/>
    <w:rsid w:val="00530180"/>
    <w:rsid w:val="00532767"/>
    <w:rsid w:val="00535043"/>
    <w:rsid w:val="0054007B"/>
    <w:rsid w:val="00544E7D"/>
    <w:rsid w:val="005450C4"/>
    <w:rsid w:val="0055595B"/>
    <w:rsid w:val="00572BD4"/>
    <w:rsid w:val="00575258"/>
    <w:rsid w:val="0058504E"/>
    <w:rsid w:val="00592F1F"/>
    <w:rsid w:val="0059512A"/>
    <w:rsid w:val="005B0F9D"/>
    <w:rsid w:val="005B6641"/>
    <w:rsid w:val="005D2B7C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73117"/>
    <w:rsid w:val="00690530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E7ACE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B1D89"/>
    <w:rsid w:val="008D102C"/>
    <w:rsid w:val="008D37DB"/>
    <w:rsid w:val="008D61E1"/>
    <w:rsid w:val="008E04AE"/>
    <w:rsid w:val="008E7BEC"/>
    <w:rsid w:val="008F275E"/>
    <w:rsid w:val="009004F6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21EB"/>
    <w:rsid w:val="009A3F9B"/>
    <w:rsid w:val="009B3B58"/>
    <w:rsid w:val="009B5730"/>
    <w:rsid w:val="009B7765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5336"/>
    <w:rsid w:val="00B36685"/>
    <w:rsid w:val="00B369A0"/>
    <w:rsid w:val="00B419E3"/>
    <w:rsid w:val="00B42277"/>
    <w:rsid w:val="00B62BBD"/>
    <w:rsid w:val="00B84E8E"/>
    <w:rsid w:val="00BA4D0B"/>
    <w:rsid w:val="00BA56EB"/>
    <w:rsid w:val="00BB76D9"/>
    <w:rsid w:val="00BC70A7"/>
    <w:rsid w:val="00BD27D8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33961"/>
    <w:rsid w:val="00C52DDC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1799"/>
    <w:rsid w:val="00CD573E"/>
    <w:rsid w:val="00CE3C6A"/>
    <w:rsid w:val="00CE5807"/>
    <w:rsid w:val="00CF3829"/>
    <w:rsid w:val="00CF5165"/>
    <w:rsid w:val="00D01615"/>
    <w:rsid w:val="00D01EA7"/>
    <w:rsid w:val="00D025F9"/>
    <w:rsid w:val="00D03025"/>
    <w:rsid w:val="00D03203"/>
    <w:rsid w:val="00D110ED"/>
    <w:rsid w:val="00D1280E"/>
    <w:rsid w:val="00D12D6D"/>
    <w:rsid w:val="00D20576"/>
    <w:rsid w:val="00D22CB4"/>
    <w:rsid w:val="00D24E7F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12F7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54F8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4527"/>
    <w:rsid w:val="00EA7F02"/>
    <w:rsid w:val="00EB2761"/>
    <w:rsid w:val="00EC299C"/>
    <w:rsid w:val="00ED23C1"/>
    <w:rsid w:val="00EE1E27"/>
    <w:rsid w:val="00EE2E8C"/>
    <w:rsid w:val="00EE5733"/>
    <w:rsid w:val="00EF0DB1"/>
    <w:rsid w:val="00EF38E9"/>
    <w:rsid w:val="00EF502F"/>
    <w:rsid w:val="00EF67E0"/>
    <w:rsid w:val="00EF698D"/>
    <w:rsid w:val="00F042F5"/>
    <w:rsid w:val="00F11263"/>
    <w:rsid w:val="00F16F38"/>
    <w:rsid w:val="00F271EC"/>
    <w:rsid w:val="00F36B04"/>
    <w:rsid w:val="00F43EB4"/>
    <w:rsid w:val="00F45877"/>
    <w:rsid w:val="00F50951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2614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673117"/>
    <w:pPr>
      <w:widowControl w:val="0"/>
      <w:autoSpaceDE w:val="0"/>
      <w:autoSpaceDN w:val="0"/>
      <w:spacing w:before="4" w:after="0"/>
      <w:ind w:left="107"/>
    </w:pPr>
    <w:rPr>
      <w:rFonts w:ascii="Calibri" w:eastAsia="Calibri" w:hAnsi="Calibri" w:cs="Calibri"/>
      <w:sz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0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9443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904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8315533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7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133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558404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20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1109694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063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cid:image005.png@01DB9339.C685AD70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9</TotalTime>
  <Pages>1</Pages>
  <Words>133</Words>
  <Characters>735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11</cp:revision>
  <cp:lastPrinted>2021-06-23T13:54:00Z</cp:lastPrinted>
  <dcterms:created xsi:type="dcterms:W3CDTF">2025-04-01T08:14:00Z</dcterms:created>
  <dcterms:modified xsi:type="dcterms:W3CDTF">2025-04-04T10:41:00Z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