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03D6FFB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22 </w:t>
            </w:r>
            <w:r w:rsidR="001611D9">
              <w:rPr>
                <w:bCs/>
                <w:lang w:val="en-GB"/>
              </w:rPr>
              <w:t>may</w:t>
            </w:r>
            <w:r w:rsidR="00B021B5">
              <w:rPr>
                <w:bCs/>
                <w:lang w:val="en-GB"/>
              </w:rPr>
              <w:t xml:space="preserve">. </w:t>
            </w:r>
            <w:r>
              <w:rPr>
                <w:bCs/>
                <w:lang w:val="en-GB"/>
              </w:rPr>
              <w:t>20</w:t>
            </w:r>
            <w:r w:rsidR="00B021B5">
              <w:rPr>
                <w:bCs/>
                <w:lang w:val="en-GB"/>
              </w:rPr>
              <w:t>2</w:t>
            </w:r>
            <w:r w:rsidR="001611D9">
              <w:rPr>
                <w:bCs/>
                <w:lang w:val="en-GB"/>
              </w:rPr>
              <w:t>3</w:t>
            </w:r>
          </w:p>
        </w:tc>
      </w:tr>
    </w:tbl>
    <w:p w14:paraId="743FADAD" w14:textId="7A616EAA" w:rsidR="0076328E" w:rsidRDefault="001611D9" w:rsidP="00303CC3">
      <w:pPr>
        <w:spacing w:after="0" w:line="264" w:lineRule="auto"/>
        <w:rPr>
          <w:lang w:val="en-GB"/>
        </w:rPr>
      </w:pPr>
      <w:r>
        <w:rPr>
          <w:lang w:val="en-GB"/>
        </w:rPr>
        <w:t>3</w:t>
      </w: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03FC395F" w:rsidR="00C03EB6" w:rsidRPr="0076543B" w:rsidRDefault="0076543B" w:rsidP="00303CC3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76543B">
        <w:rPr>
          <w:rFonts w:eastAsia="MS Mincho"/>
          <w:sz w:val="24"/>
          <w:szCs w:val="24"/>
          <w:lang w:val="en-GB"/>
        </w:rPr>
        <w:t>Number</w:t>
      </w:r>
      <w:r>
        <w:rPr>
          <w:rFonts w:eastAsia="MS Mincho"/>
          <w:sz w:val="24"/>
          <w:szCs w:val="24"/>
          <w:lang w:val="en-GB"/>
        </w:rPr>
        <w:t>:</w:t>
      </w:r>
      <w:r w:rsidR="00957206">
        <w:rPr>
          <w:rFonts w:eastAsia="MS Mincho"/>
          <w:sz w:val="24"/>
          <w:szCs w:val="24"/>
          <w:lang w:val="en-GB"/>
        </w:rPr>
        <w:tab/>
      </w:r>
      <w:r w:rsidR="00957206">
        <w:rPr>
          <w:rFonts w:eastAsia="MS Mincho"/>
          <w:sz w:val="24"/>
          <w:szCs w:val="24"/>
          <w:lang w:val="en-GB"/>
        </w:rPr>
        <w:tab/>
        <w:t>2023-05</w:t>
      </w:r>
    </w:p>
    <w:p w14:paraId="2F4778FB" w14:textId="0488F6E1" w:rsidR="002C0776" w:rsidRPr="001611D9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1611D9">
        <w:rPr>
          <w:rFonts w:eastAsia="MS Mincho"/>
          <w:sz w:val="24"/>
          <w:szCs w:val="24"/>
          <w:lang w:val="en-GB"/>
        </w:rPr>
        <w:t>Dispenser(s):</w:t>
      </w:r>
      <w:r w:rsidRPr="001611D9">
        <w:rPr>
          <w:rFonts w:eastAsia="MS Mincho"/>
          <w:sz w:val="24"/>
          <w:szCs w:val="24"/>
          <w:lang w:val="en-GB"/>
        </w:rPr>
        <w:tab/>
      </w:r>
      <w:r w:rsidR="001611D9" w:rsidRPr="001611D9">
        <w:rPr>
          <w:i/>
          <w:iCs/>
          <w:color w:val="3F3A31" w:themeColor="text1"/>
          <w:sz w:val="24"/>
          <w:szCs w:val="24"/>
          <w:lang w:val="en-GB"/>
        </w:rPr>
        <w:t>Omni table top</w:t>
      </w:r>
    </w:p>
    <w:p w14:paraId="25935648" w14:textId="69A0875F" w:rsidR="00E036E2" w:rsidRDefault="00E036E2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="001611D9">
        <w:rPr>
          <w:rFonts w:eastAsia="MS Mincho"/>
          <w:sz w:val="24"/>
          <w:szCs w:val="24"/>
          <w:lang w:val="en-GB"/>
        </w:rPr>
        <w:t>Leaking ingredients containers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3D554D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3D0D2E" w:rsidRDefault="002C0776" w:rsidP="002C0776">
      <w:pPr>
        <w:spacing w:after="0" w:line="264" w:lineRule="auto"/>
        <w:jc w:val="center"/>
        <w:rPr>
          <w:color w:val="3F3A31" w:themeColor="text1"/>
          <w:lang w:val="en-GB"/>
        </w:rPr>
      </w:pPr>
    </w:p>
    <w:p w14:paraId="63803956" w14:textId="6DD9F405" w:rsidR="002C0776" w:rsidRPr="001611D9" w:rsidRDefault="001611D9" w:rsidP="002C0776">
      <w:pPr>
        <w:pStyle w:val="Header"/>
        <w:spacing w:after="0" w:line="264" w:lineRule="auto"/>
        <w:jc w:val="both"/>
        <w:rPr>
          <w:b/>
          <w:bCs/>
          <w:color w:val="3F3A31" w:themeColor="text1"/>
          <w:lang w:val="en-GB"/>
        </w:rPr>
      </w:pPr>
      <w:r w:rsidRPr="001611D9">
        <w:rPr>
          <w:b/>
          <w:bCs/>
          <w:color w:val="3F3A31" w:themeColor="text1"/>
          <w:lang w:val="en-GB"/>
        </w:rPr>
        <w:t>Background:</w:t>
      </w:r>
    </w:p>
    <w:p w14:paraId="5D735B67" w14:textId="2D86545D" w:rsidR="001611D9" w:rsidRDefault="001611D9" w:rsidP="002C0776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29190734" w14:textId="77777777" w:rsidR="001611D9" w:rsidRPr="001611D9" w:rsidRDefault="001611D9" w:rsidP="001611D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1611D9">
        <w:rPr>
          <w:color w:val="3F3A31" w:themeColor="text1"/>
          <w:lang w:val="en-GB"/>
        </w:rPr>
        <w:t>In some machines instant ingredient is found on the ingredient table.</w:t>
      </w:r>
    </w:p>
    <w:p w14:paraId="155F3460" w14:textId="66E496F5" w:rsidR="001611D9" w:rsidRDefault="001611D9" w:rsidP="001611D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1611D9">
        <w:rPr>
          <w:color w:val="3F3A31" w:themeColor="text1"/>
          <w:lang w:val="en-GB"/>
        </w:rPr>
        <w:t>This results in extra maintenance time</w:t>
      </w:r>
      <w:r w:rsidR="00F94CE1">
        <w:rPr>
          <w:color w:val="3F3A31" w:themeColor="text1"/>
          <w:lang w:val="en-GB"/>
        </w:rPr>
        <w:t>.</w:t>
      </w:r>
    </w:p>
    <w:p w14:paraId="21954333" w14:textId="763FB2E5" w:rsidR="001611D9" w:rsidRDefault="001611D9" w:rsidP="001611D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04BF0450" w14:textId="5CC958D0" w:rsidR="001611D9" w:rsidRDefault="001611D9" w:rsidP="001611D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1611D9">
        <w:rPr>
          <w:color w:val="3F3A31" w:themeColor="text1"/>
          <w:lang w:val="en-GB"/>
        </w:rPr>
        <w:t xml:space="preserve">This leakage is caused by a </w:t>
      </w:r>
      <w:r w:rsidR="00EF4C5B">
        <w:rPr>
          <w:color w:val="3F3A31" w:themeColor="text1"/>
          <w:lang w:val="en-GB"/>
        </w:rPr>
        <w:t>sticking out</w:t>
      </w:r>
      <w:r w:rsidRPr="001611D9">
        <w:rPr>
          <w:color w:val="3F3A31" w:themeColor="text1"/>
          <w:lang w:val="en-GB"/>
        </w:rPr>
        <w:t xml:space="preserve"> locking </w:t>
      </w:r>
      <w:r w:rsidR="00F94CE1">
        <w:rPr>
          <w:color w:val="3F3A31" w:themeColor="text1"/>
          <w:lang w:val="en-GB"/>
        </w:rPr>
        <w:t xml:space="preserve">pin </w:t>
      </w:r>
      <w:r w:rsidRPr="001611D9">
        <w:rPr>
          <w:color w:val="3F3A31" w:themeColor="text1"/>
          <w:lang w:val="en-GB"/>
        </w:rPr>
        <w:t>of the worm wheel.</w:t>
      </w:r>
      <w:r>
        <w:rPr>
          <w:color w:val="3F3A31" w:themeColor="text1"/>
          <w:lang w:val="en-GB"/>
        </w:rPr>
        <w:t xml:space="preserve"> </w:t>
      </w:r>
    </w:p>
    <w:p w14:paraId="2DA67D4E" w14:textId="6DE44199" w:rsidR="001611D9" w:rsidRDefault="001611D9" w:rsidP="001611D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1611D9">
        <w:rPr>
          <w:color w:val="3F3A31" w:themeColor="text1"/>
          <w:lang w:val="en-GB"/>
        </w:rPr>
        <w:t>It will probably be pushed out if you forget to place the spout correctly after filling the c</w:t>
      </w:r>
      <w:r>
        <w:rPr>
          <w:color w:val="3F3A31" w:themeColor="text1"/>
          <w:lang w:val="en-GB"/>
        </w:rPr>
        <w:t>anister.</w:t>
      </w:r>
    </w:p>
    <w:p w14:paraId="68B56D1C" w14:textId="0BCE5067" w:rsidR="001611D9" w:rsidRDefault="001611D9" w:rsidP="001611D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1611D9">
        <w:rPr>
          <w:color w:val="3F3A31" w:themeColor="text1"/>
          <w:lang w:val="en-GB"/>
        </w:rPr>
        <w:t>Once the locking has been pushed out ingredient</w:t>
      </w:r>
      <w:r w:rsidR="00F94CE1">
        <w:rPr>
          <w:color w:val="3F3A31" w:themeColor="text1"/>
          <w:lang w:val="en-GB"/>
        </w:rPr>
        <w:t xml:space="preserve"> powder</w:t>
      </w:r>
      <w:r w:rsidRPr="001611D9">
        <w:rPr>
          <w:color w:val="3F3A31" w:themeColor="text1"/>
          <w:lang w:val="en-GB"/>
        </w:rPr>
        <w:t xml:space="preserve"> </w:t>
      </w:r>
      <w:r w:rsidR="00787749">
        <w:rPr>
          <w:color w:val="3F3A31" w:themeColor="text1"/>
          <w:lang w:val="en-GB"/>
        </w:rPr>
        <w:t>can</w:t>
      </w:r>
      <w:r w:rsidRPr="001611D9">
        <w:rPr>
          <w:color w:val="3F3A31" w:themeColor="text1"/>
          <w:lang w:val="en-GB"/>
        </w:rPr>
        <w:t xml:space="preserve"> enter the shaft of the worm gear, making it impossible to push the locking </w:t>
      </w:r>
      <w:r w:rsidR="00F94CE1">
        <w:rPr>
          <w:color w:val="3F3A31" w:themeColor="text1"/>
          <w:lang w:val="en-GB"/>
        </w:rPr>
        <w:t>pin</w:t>
      </w:r>
      <w:r w:rsidRPr="001611D9">
        <w:rPr>
          <w:color w:val="3F3A31" w:themeColor="text1"/>
          <w:lang w:val="en-GB"/>
        </w:rPr>
        <w:t xml:space="preserve"> back to its original position.</w:t>
      </w:r>
    </w:p>
    <w:p w14:paraId="6EF75E1E" w14:textId="22E2A39B" w:rsidR="001611D9" w:rsidRDefault="001611D9" w:rsidP="001611D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6BAB2AC7" w14:textId="43151F2C" w:rsidR="001611D9" w:rsidRDefault="001611D9" w:rsidP="001611D9">
      <w:pPr>
        <w:pStyle w:val="Header"/>
        <w:spacing w:after="0" w:line="264" w:lineRule="auto"/>
        <w:jc w:val="both"/>
        <w:rPr>
          <w:b/>
          <w:bCs/>
          <w:color w:val="3F3A31" w:themeColor="text1"/>
          <w:lang w:val="en-GB"/>
        </w:rPr>
      </w:pPr>
      <w:r>
        <w:rPr>
          <w:b/>
          <w:bCs/>
          <w:color w:val="3F3A31" w:themeColor="text1"/>
          <w:lang w:val="en-GB"/>
        </w:rPr>
        <w:t>Action:</w:t>
      </w:r>
    </w:p>
    <w:p w14:paraId="1C59BA12" w14:textId="39440B46" w:rsidR="001611D9" w:rsidRDefault="001611D9" w:rsidP="001611D9">
      <w:pPr>
        <w:pStyle w:val="Header"/>
        <w:spacing w:after="0" w:line="264" w:lineRule="auto"/>
        <w:jc w:val="both"/>
        <w:rPr>
          <w:b/>
          <w:bCs/>
          <w:color w:val="3F3A31" w:themeColor="text1"/>
          <w:lang w:val="en-GB"/>
        </w:rPr>
      </w:pPr>
    </w:p>
    <w:p w14:paraId="143F240A" w14:textId="5C53FFAD" w:rsidR="001611D9" w:rsidRPr="001611D9" w:rsidRDefault="001611D9" w:rsidP="001611D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1611D9">
        <w:rPr>
          <w:color w:val="3F3A31" w:themeColor="text1"/>
          <w:lang w:val="en-GB"/>
        </w:rPr>
        <w:t xml:space="preserve">If during a regular service or operating visit it is found that the locking </w:t>
      </w:r>
      <w:r w:rsidR="00F94CE1">
        <w:rPr>
          <w:color w:val="3F3A31" w:themeColor="text1"/>
          <w:lang w:val="en-GB"/>
        </w:rPr>
        <w:t xml:space="preserve">pin </w:t>
      </w:r>
      <w:r w:rsidR="00EF4C5B">
        <w:rPr>
          <w:color w:val="3F3A31" w:themeColor="text1"/>
          <w:lang w:val="en-GB"/>
        </w:rPr>
        <w:t>sticks out</w:t>
      </w:r>
      <w:r w:rsidRPr="001611D9">
        <w:rPr>
          <w:color w:val="3F3A31" w:themeColor="text1"/>
          <w:lang w:val="en-GB"/>
        </w:rPr>
        <w:t>:</w:t>
      </w:r>
    </w:p>
    <w:p w14:paraId="027141E4" w14:textId="4E085BA0" w:rsidR="001611D9" w:rsidRPr="001611D9" w:rsidRDefault="001611D9" w:rsidP="001611D9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 w:rsidRPr="001611D9">
        <w:rPr>
          <w:color w:val="3F3A31" w:themeColor="text1"/>
          <w:lang w:val="en-GB"/>
        </w:rPr>
        <w:t xml:space="preserve">Remove the locking pin, remove ingredient from the shaft of the worm </w:t>
      </w:r>
      <w:r w:rsidR="00D809F1">
        <w:rPr>
          <w:color w:val="3F3A31" w:themeColor="text1"/>
          <w:lang w:val="en-GB"/>
        </w:rPr>
        <w:t>wheel</w:t>
      </w:r>
      <w:r w:rsidRPr="001611D9">
        <w:rPr>
          <w:color w:val="3F3A31" w:themeColor="text1"/>
          <w:lang w:val="en-GB"/>
        </w:rPr>
        <w:t xml:space="preserve"> and </w:t>
      </w:r>
      <w:r w:rsidR="00A71DAB">
        <w:rPr>
          <w:color w:val="3F3A31" w:themeColor="text1"/>
          <w:lang w:val="en-GB"/>
        </w:rPr>
        <w:t>remount</w:t>
      </w:r>
      <w:r w:rsidRPr="001611D9">
        <w:rPr>
          <w:color w:val="3F3A31" w:themeColor="text1"/>
          <w:lang w:val="en-GB"/>
        </w:rPr>
        <w:t xml:space="preserve"> the locking pin.</w:t>
      </w:r>
    </w:p>
    <w:p w14:paraId="16562003" w14:textId="18AC5C26" w:rsidR="002C0776" w:rsidRDefault="002C0776" w:rsidP="00E036E2">
      <w:pPr>
        <w:spacing w:after="0" w:line="264" w:lineRule="auto"/>
        <w:rPr>
          <w:color w:val="3F3A31" w:themeColor="text1"/>
          <w:lang w:val="en-GB"/>
        </w:rPr>
      </w:pPr>
    </w:p>
    <w:p w14:paraId="2757DEB2" w14:textId="03DE0708" w:rsidR="00F94CE1" w:rsidRDefault="00F94CE1" w:rsidP="00E036E2">
      <w:pPr>
        <w:spacing w:after="0" w:line="264" w:lineRule="auto"/>
        <w:rPr>
          <w:color w:val="3F3A31" w:themeColor="text1"/>
          <w:lang w:val="en-GB"/>
        </w:rPr>
      </w:pPr>
      <w:r>
        <w:rPr>
          <w:noProof/>
        </w:rPr>
        <w:drawing>
          <wp:inline distT="0" distB="0" distL="0" distR="0" wp14:anchorId="170A3DEF" wp14:editId="0F19A062">
            <wp:extent cx="1821180" cy="1663488"/>
            <wp:effectExtent l="0" t="0" r="762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828614" cy="1670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3F3A31" w:themeColor="text1"/>
          <w:lang w:val="en-GB"/>
        </w:rPr>
        <w:t xml:space="preserve">    </w:t>
      </w:r>
      <w:r>
        <w:rPr>
          <w:noProof/>
        </w:rPr>
        <w:drawing>
          <wp:inline distT="0" distB="0" distL="0" distR="0" wp14:anchorId="459DE800" wp14:editId="66E47979">
            <wp:extent cx="1463040" cy="1639007"/>
            <wp:effectExtent l="0" t="0" r="381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469316" cy="16460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3F3A31" w:themeColor="text1"/>
          <w:lang w:val="en-GB"/>
        </w:rPr>
        <w:t xml:space="preserve">    </w:t>
      </w:r>
      <w:r>
        <w:rPr>
          <w:noProof/>
        </w:rPr>
        <w:drawing>
          <wp:inline distT="0" distB="0" distL="0" distR="0" wp14:anchorId="3CDEF7AA" wp14:editId="136E2715">
            <wp:extent cx="1699260" cy="1613686"/>
            <wp:effectExtent l="0" t="0" r="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708778" cy="162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C06C6F" w14:textId="29D7C75B" w:rsidR="00F94CE1" w:rsidRDefault="00F94CE1" w:rsidP="00E036E2">
      <w:pPr>
        <w:spacing w:after="0" w:line="264" w:lineRule="auto"/>
        <w:rPr>
          <w:color w:val="3F3A31" w:themeColor="text1"/>
          <w:lang w:val="en-GB"/>
        </w:rPr>
      </w:pPr>
    </w:p>
    <w:p w14:paraId="5607A4E8" w14:textId="5566F073" w:rsidR="00F94CE1" w:rsidRDefault="00F94CE1" w:rsidP="00E036E2">
      <w:pPr>
        <w:spacing w:after="0" w:line="264" w:lineRule="auto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Shaft filled with ingredient:</w:t>
      </w:r>
    </w:p>
    <w:p w14:paraId="69235A38" w14:textId="77777777" w:rsidR="00F94CE1" w:rsidRDefault="00F94CE1" w:rsidP="00E036E2">
      <w:pPr>
        <w:spacing w:after="0" w:line="264" w:lineRule="auto"/>
        <w:rPr>
          <w:color w:val="3F3A31" w:themeColor="text1"/>
          <w:lang w:val="en-GB"/>
        </w:rPr>
      </w:pPr>
    </w:p>
    <w:p w14:paraId="1EB64647" w14:textId="002264F3" w:rsidR="002C0776" w:rsidRDefault="00F94CE1" w:rsidP="00F94CE1">
      <w:pPr>
        <w:spacing w:after="0" w:line="264" w:lineRule="auto"/>
        <w:rPr>
          <w:lang w:val="en-GB"/>
        </w:rPr>
      </w:pPr>
      <w:r>
        <w:rPr>
          <w:noProof/>
        </w:rPr>
        <w:drawing>
          <wp:inline distT="0" distB="0" distL="0" distR="0" wp14:anchorId="1D6A69DC" wp14:editId="7CE4F0D6">
            <wp:extent cx="1828800" cy="1815876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831960" cy="18190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C0776" w:rsidSect="002C0776">
      <w:headerReference w:type="default" r:id="rId16"/>
      <w:footerReference w:type="default" r:id="rId17"/>
      <w:headerReference w:type="first" r:id="rId18"/>
      <w:footerReference w:type="first" r:id="rId19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D809F1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DEF905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4B1341">
          <w:rPr>
            <w:color w:val="3F3A31" w:themeColor="text1"/>
            <w:sz w:val="18"/>
            <w:szCs w:val="20"/>
          </w:rPr>
          <w:tab/>
        </w:r>
        <w:r w:rsidR="00F94CE1">
          <w:rPr>
            <w:color w:val="3F3A31" w:themeColor="text1"/>
            <w:sz w:val="18"/>
            <w:szCs w:val="20"/>
          </w:rPr>
          <w:t>J. Verdam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50430"/>
    <w:rsid w:val="000760D2"/>
    <w:rsid w:val="000B45A0"/>
    <w:rsid w:val="00112A8F"/>
    <w:rsid w:val="00114B08"/>
    <w:rsid w:val="001158A2"/>
    <w:rsid w:val="00145D3B"/>
    <w:rsid w:val="001611D9"/>
    <w:rsid w:val="00163F3F"/>
    <w:rsid w:val="00165103"/>
    <w:rsid w:val="00170BFC"/>
    <w:rsid w:val="001902C2"/>
    <w:rsid w:val="001B6DE9"/>
    <w:rsid w:val="001E074E"/>
    <w:rsid w:val="001F4B68"/>
    <w:rsid w:val="00204B3F"/>
    <w:rsid w:val="00221F3F"/>
    <w:rsid w:val="00231D34"/>
    <w:rsid w:val="00241AF9"/>
    <w:rsid w:val="00254CCC"/>
    <w:rsid w:val="002802C0"/>
    <w:rsid w:val="00282361"/>
    <w:rsid w:val="00282A60"/>
    <w:rsid w:val="00292A4D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4651"/>
    <w:rsid w:val="003D0D2E"/>
    <w:rsid w:val="003D554D"/>
    <w:rsid w:val="003D5A63"/>
    <w:rsid w:val="003E0F13"/>
    <w:rsid w:val="004450DC"/>
    <w:rsid w:val="004610E4"/>
    <w:rsid w:val="00474577"/>
    <w:rsid w:val="004B08DC"/>
    <w:rsid w:val="004B1341"/>
    <w:rsid w:val="004E52DC"/>
    <w:rsid w:val="00502C06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C3C12"/>
    <w:rsid w:val="006D4D88"/>
    <w:rsid w:val="006F18BB"/>
    <w:rsid w:val="006F32C1"/>
    <w:rsid w:val="00710FBA"/>
    <w:rsid w:val="00716D1D"/>
    <w:rsid w:val="00736364"/>
    <w:rsid w:val="007437B7"/>
    <w:rsid w:val="00761744"/>
    <w:rsid w:val="00762E73"/>
    <w:rsid w:val="0076328E"/>
    <w:rsid w:val="007653FE"/>
    <w:rsid w:val="0076543B"/>
    <w:rsid w:val="007829EC"/>
    <w:rsid w:val="00787749"/>
    <w:rsid w:val="007A15AC"/>
    <w:rsid w:val="007B2B5A"/>
    <w:rsid w:val="007C281B"/>
    <w:rsid w:val="00805EA0"/>
    <w:rsid w:val="008824BA"/>
    <w:rsid w:val="008838B2"/>
    <w:rsid w:val="008E04AE"/>
    <w:rsid w:val="00905A55"/>
    <w:rsid w:val="009121A3"/>
    <w:rsid w:val="009306B3"/>
    <w:rsid w:val="00930FF3"/>
    <w:rsid w:val="00957206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71DAB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F18B8"/>
    <w:rsid w:val="00BF2691"/>
    <w:rsid w:val="00BF560A"/>
    <w:rsid w:val="00C03EB6"/>
    <w:rsid w:val="00C25FA7"/>
    <w:rsid w:val="00C778A8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625AF"/>
    <w:rsid w:val="00D675FF"/>
    <w:rsid w:val="00D802F9"/>
    <w:rsid w:val="00D809F1"/>
    <w:rsid w:val="00DB21AA"/>
    <w:rsid w:val="00DC2CB6"/>
    <w:rsid w:val="00DD0190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F0DB1"/>
    <w:rsid w:val="00EF38E9"/>
    <w:rsid w:val="00EF4C5B"/>
    <w:rsid w:val="00EF502F"/>
    <w:rsid w:val="00F042F5"/>
    <w:rsid w:val="00F36B04"/>
    <w:rsid w:val="00F64FC8"/>
    <w:rsid w:val="00F72FE6"/>
    <w:rsid w:val="00F94CE1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20</TotalTime>
  <Pages>1</Pages>
  <Words>130</Words>
  <Characters>715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Verdam, John</cp:lastModifiedBy>
  <cp:revision>8</cp:revision>
  <cp:lastPrinted>2021-06-23T13:54:00Z</cp:lastPrinted>
  <dcterms:created xsi:type="dcterms:W3CDTF">2023-05-25T07:19:00Z</dcterms:created>
  <dcterms:modified xsi:type="dcterms:W3CDTF">2023-05-25T07:46:00Z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